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55" w:rsidRPr="00CF5155" w:rsidRDefault="00CF5155" w:rsidP="006439F5">
      <w:pPr>
        <w:shd w:val="clear" w:color="auto" w:fill="FFFFFF"/>
        <w:spacing w:line="330" w:lineRule="atLeast"/>
        <w:jc w:val="center"/>
        <w:outlineLvl w:val="1"/>
        <w:rPr>
          <w:rFonts w:ascii="Times New Roman" w:eastAsia="Times New Roman" w:hAnsi="Times New Roman" w:cs="Times New Roman"/>
          <w:b/>
          <w:bCs/>
          <w:sz w:val="24"/>
          <w:szCs w:val="24"/>
          <w:lang w:eastAsia="ru-RU"/>
        </w:rPr>
      </w:pPr>
      <w:r w:rsidRPr="00CF5155">
        <w:rPr>
          <w:rFonts w:ascii="Times New Roman" w:eastAsia="Times New Roman" w:hAnsi="Times New Roman" w:cs="Times New Roman"/>
          <w:b/>
          <w:bCs/>
          <w:sz w:val="24"/>
          <w:szCs w:val="24"/>
          <w:lang w:eastAsia="ru-RU"/>
        </w:rPr>
        <w:t>Политика в отношении 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w:t>
      </w:r>
    </w:p>
    <w:p w:rsidR="00CF5155" w:rsidRPr="00CF5155" w:rsidRDefault="00CF5155" w:rsidP="006439F5">
      <w:pPr>
        <w:shd w:val="clear" w:color="auto" w:fill="FFFFFF"/>
        <w:spacing w:after="150" w:line="240" w:lineRule="auto"/>
        <w:jc w:val="center"/>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Политика</w:t>
      </w:r>
      <w:r w:rsidRPr="00CF5155">
        <w:rPr>
          <w:rFonts w:ascii="Times New Roman" w:eastAsia="Times New Roman" w:hAnsi="Times New Roman" w:cs="Times New Roman"/>
          <w:b/>
          <w:bCs/>
          <w:sz w:val="24"/>
          <w:szCs w:val="24"/>
          <w:lang w:eastAsia="ru-RU"/>
        </w:rPr>
        <w:br/>
      </w:r>
      <w:r w:rsidR="006439F5">
        <w:rPr>
          <w:rFonts w:ascii="Times New Roman" w:eastAsia="Times New Roman" w:hAnsi="Times New Roman" w:cs="Times New Roman"/>
          <w:b/>
          <w:bCs/>
          <w:sz w:val="24"/>
          <w:szCs w:val="24"/>
          <w:lang w:eastAsia="ru-RU"/>
        </w:rPr>
        <w:t>ООО «Аэропорт «Бугульма»</w:t>
      </w:r>
      <w:r w:rsidRPr="006439F5">
        <w:rPr>
          <w:rFonts w:ascii="Times New Roman" w:eastAsia="Times New Roman" w:hAnsi="Times New Roman" w:cs="Times New Roman"/>
          <w:b/>
          <w:bCs/>
          <w:sz w:val="24"/>
          <w:szCs w:val="24"/>
          <w:lang w:eastAsia="ru-RU"/>
        </w:rPr>
        <w:t xml:space="preserve"> в отношении</w:t>
      </w:r>
      <w:r w:rsidRPr="00CF5155">
        <w:rPr>
          <w:rFonts w:ascii="Times New Roman" w:eastAsia="Times New Roman" w:hAnsi="Times New Roman" w:cs="Times New Roman"/>
          <w:b/>
          <w:bCs/>
          <w:sz w:val="24"/>
          <w:szCs w:val="24"/>
          <w:lang w:eastAsia="ru-RU"/>
        </w:rPr>
        <w:br/>
      </w:r>
      <w:r w:rsidRPr="006439F5">
        <w:rPr>
          <w:rFonts w:ascii="Times New Roman" w:eastAsia="Times New Roman" w:hAnsi="Times New Roman" w:cs="Times New Roman"/>
          <w:b/>
          <w:bCs/>
          <w:sz w:val="24"/>
          <w:szCs w:val="24"/>
          <w:lang w:eastAsia="ru-RU"/>
        </w:rPr>
        <w:t>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1. Общие положения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xml:space="preserve">1.1. Настоящая Политика </w:t>
      </w:r>
      <w:r w:rsidR="006439F5">
        <w:rPr>
          <w:rFonts w:ascii="Times New Roman" w:eastAsia="Times New Roman" w:hAnsi="Times New Roman" w:cs="Times New Roman"/>
          <w:sz w:val="24"/>
          <w:szCs w:val="24"/>
          <w:lang w:eastAsia="ru-RU"/>
        </w:rPr>
        <w:t>ООО «Аэропорт «Бугульма»</w:t>
      </w:r>
      <w:r w:rsidRPr="00CF5155">
        <w:rPr>
          <w:rFonts w:ascii="Times New Roman" w:eastAsia="Times New Roman" w:hAnsi="Times New Roman" w:cs="Times New Roman"/>
          <w:sz w:val="24"/>
          <w:szCs w:val="24"/>
          <w:lang w:eastAsia="ru-RU"/>
        </w:rPr>
        <w:t xml:space="preserve"> в отношении обработки персональных данных (далее - Политика) разработана во исполнение требований Федерального закона от 27.07.2006 г. № 152-ФЗ «О персональных данных», устанавливает цели, порядок и условия обработки персональных данных, а также меры по обеспечению их безопасности, предпринимаемые </w:t>
      </w:r>
      <w:r w:rsidR="006439F5">
        <w:rPr>
          <w:rFonts w:ascii="Times New Roman" w:eastAsia="Times New Roman" w:hAnsi="Times New Roman" w:cs="Times New Roman"/>
          <w:sz w:val="24"/>
          <w:szCs w:val="24"/>
          <w:lang w:eastAsia="ru-RU"/>
        </w:rPr>
        <w:t>ООО «Аэропорт «Бугульма»</w:t>
      </w:r>
      <w:r w:rsidRPr="00CF5155">
        <w:rPr>
          <w:rFonts w:ascii="Times New Roman" w:eastAsia="Times New Roman" w:hAnsi="Times New Roman" w:cs="Times New Roman"/>
          <w:sz w:val="24"/>
          <w:szCs w:val="24"/>
          <w:lang w:eastAsia="ru-RU"/>
        </w:rPr>
        <w:t xml:space="preserve"> (далее - Оператор).</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1.2. Настоящая Политика разработана для реализации Оператором требований законодательства Российской Федерации в области обработки персональных данных, обеспечения защиты прав и свобод субъектов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1.3. Положения настоящей Политики являются основой для разработки и актуализации распорядительных и организационно-правовых документов (далее - нормативные правовые документы) Оператора, регламентирующих процессы обработки персональных данных различных категорий, а также порядок реализации мер для их защиты.</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1.4. Положения настоящей Политики обязательны для исполнения работниками Оператора, имеющими доступ к персональным данным.</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2. Основные понятия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2.1. В настоящей Политике используются следующие понятия:</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xml:space="preserve">персональные данные - любая информация, относящаяся к прямо или косвенно </w:t>
      </w:r>
      <w:proofErr w:type="gramStart"/>
      <w:r w:rsidRPr="00CF5155">
        <w:rPr>
          <w:rFonts w:ascii="Times New Roman" w:eastAsia="Times New Roman" w:hAnsi="Times New Roman" w:cs="Times New Roman"/>
          <w:sz w:val="24"/>
          <w:szCs w:val="24"/>
          <w:lang w:eastAsia="ru-RU"/>
        </w:rPr>
        <w:t>определенному</w:t>
      </w:r>
      <w:proofErr w:type="gramEnd"/>
      <w:r w:rsidRPr="00CF5155">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субъекты персональных данных - работники Оператора, лица, имеющие когда-либо с Оператором трудовые отношения, их близкие родственники, кандидаты для приема на работу (соискатели), физические лица, заключившие с Оператором договоры, лица, однократно проходящие на территорию, на которой находится Оператор;</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защита персональных данных - комплекс мероприятий технического, организационного и организационно-технического характера, направленных на защиту сведений, относящихся к определённому или определяемому на основании такой информации субъекту персональных данных;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конфиденциальность персональных данных - обязательное для соблюдения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w:t>
      </w:r>
    </w:p>
    <w:p w:rsidR="00CF5155" w:rsidRPr="00CF5155" w:rsidRDefault="00CF5155" w:rsidP="006439F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3. Права и обязанности Оператора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3.1. Оператор имеет право:</w:t>
      </w:r>
    </w:p>
    <w:p w:rsidR="00CF5155" w:rsidRPr="00CF5155" w:rsidRDefault="00CF5155" w:rsidP="006439F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на получение от субъекта персональных данных актуальных и достаточных персональных данных для достижения поставленных целей обработки персональных данных;</w:t>
      </w:r>
    </w:p>
    <w:p w:rsidR="00CF5155" w:rsidRPr="00CF5155" w:rsidRDefault="00CF5155" w:rsidP="006439F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определять способы, порядок и условия обработки персональных данных;</w:t>
      </w:r>
    </w:p>
    <w:p w:rsidR="00CF5155" w:rsidRPr="00CF5155" w:rsidRDefault="00CF5155" w:rsidP="006439F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3.2. Оператор обязан:</w:t>
      </w:r>
    </w:p>
    <w:p w:rsidR="00CF5155" w:rsidRPr="00CF5155" w:rsidRDefault="00CF5155" w:rsidP="006439F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действующим законодательством;</w:t>
      </w:r>
    </w:p>
    <w:p w:rsidR="00CF5155" w:rsidRPr="00CF5155" w:rsidRDefault="00CF5155" w:rsidP="006439F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предоставлять информацию, касающуюся обработки персональных данных, при обращении к нему субъекта персональных данных либо его представителя, а также уполномоченного органа по защите прав субъектов персональных данных, за исключением случаев, предусмотренных законодательством Российской Федерации;</w:t>
      </w:r>
    </w:p>
    <w:p w:rsidR="00CF5155" w:rsidRPr="00CF5155" w:rsidRDefault="00CF5155" w:rsidP="006439F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F5155" w:rsidRPr="00CF5155" w:rsidRDefault="00CF5155" w:rsidP="006439F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принимать меры по обеспечению безопасности персональных данных при их обработке;</w:t>
      </w:r>
    </w:p>
    <w:p w:rsidR="00CF5155" w:rsidRPr="00CF5155" w:rsidRDefault="00CF5155" w:rsidP="006439F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в случае выявления неправомерной обработки персональных данных осуществить их блокирование до момента устранения нарушений требований действующего законодательства;</w:t>
      </w:r>
    </w:p>
    <w:p w:rsidR="00CF5155" w:rsidRPr="00CF5155" w:rsidRDefault="00CF5155" w:rsidP="006439F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распространение его персональных данных прекратить их обработку, распространение и в случае, если сохранение персональных данных более не требуется, уничтожить их.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4. Права и обязанности субъекта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4.1. Субъект персональных данных имеет право:</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принимать решение о предоставлении своих персональных данных Оператору и давать согласие на их обработку и распространение свободно, своей волей и в своих интересах;</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получать полную информацию, касающуюся обработки своих персональных данных Оператором, за исключением случаев, предусмотренных законодательством Российской Федерации;</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требовать уточнения,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требовать у Оператора извещения всех лиц, которым ранее были сообщены его неверные или неполные персональные данные, обо всех произведенных в них изменениях;</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отозвать согласие на обработку, распространение своих персональных данных;</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обжаловать действия или бездействие Оператора при обработке его персональных данных в соответствии с законодательством Российской Федерации;</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на определение своих представителей для защиты своих персональных данных;</w:t>
      </w:r>
    </w:p>
    <w:p w:rsidR="00CF5155" w:rsidRPr="00CF5155" w:rsidRDefault="00CF5155" w:rsidP="006439F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реализовывать иные права, предусмотренные законодательством Российской Федерации.</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4.2. Субъект персональных данных обязан:</w:t>
      </w:r>
    </w:p>
    <w:p w:rsidR="00CF5155" w:rsidRPr="00CF5155" w:rsidRDefault="00CF5155" w:rsidP="006439F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предоставлять Оператору или его представителю точные, достаточные, актуальные персональные данные;</w:t>
      </w:r>
    </w:p>
    <w:p w:rsidR="00CF5155" w:rsidRPr="00CF5155" w:rsidRDefault="00CF5155" w:rsidP="006439F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своевременно сообщать Оператору об изменениях своих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5. Цели 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5.1.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несоответствующая установленным целям.</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5.2. Обработка персональных данных Оператором осуществляется в целях:</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осуществления функций, полномочий и обязанностей, возложенных действующим законодательством Российской Федерации на Оператора, в том числе по предоставлению персональных данных в органы государственной власти, Пенсионный фонд РФ, Фонд социального страхования РФ и в иные государственные органы;</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оформления трудовых отношений, ведения кадрового и бухгалтерского делопроизводства;</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исполнения условий договоров, где одной из сторон является субъект персональных данных;</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повышения качества обслуживания субъектов персональных данных, обеспечения свободного доступа субъектов к их персональным данным;</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проведения статистических и иных исследовательских действий;</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проведения конкурсов;</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содействия работникам Оператора в обучении и продвижении по службе;</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исполнения требований действующего законодательства Российской Федерации по архивному хранению (хранение персональных данных субъектов, имеющих когда-либо с Оператором трудовые отношения);</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исполнения судебных актов, актов других государственных органов, подлежащих исполнению в соответствии с действующим законодательством Российской Федерации об исполнительном производстве;</w:t>
      </w:r>
    </w:p>
    <w:p w:rsidR="00CF5155" w:rsidRPr="00CF5155" w:rsidRDefault="00CF5155" w:rsidP="006439F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обеспечения безопасности Оператора в ходе однократного пропуска субъектов персональных данных на территорию, на которой находится Оператор.</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6. Правовые основания 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6.1. Правовым основанием обработки персональных данных являются:</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Конституция РФ;</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Трудовой кодекс РФ № 197-ФЗ от 30.12.2001 г.;</w:t>
      </w:r>
    </w:p>
    <w:p w:rsidR="00CF5155" w:rsidRPr="00CF5155" w:rsidRDefault="001707E1"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Воздушный</w:t>
      </w:r>
      <w:r w:rsidR="00CF5155" w:rsidRPr="00CF5155">
        <w:rPr>
          <w:rFonts w:ascii="Times New Roman" w:eastAsia="Times New Roman" w:hAnsi="Times New Roman" w:cs="Times New Roman"/>
          <w:sz w:val="24"/>
          <w:szCs w:val="24"/>
          <w:lang w:eastAsia="ru-RU"/>
        </w:rPr>
        <w:t xml:space="preserve"> кодекс РФ </w:t>
      </w:r>
      <w:r>
        <w:rPr>
          <w:rFonts w:ascii="Times New Roman" w:eastAsia="Times New Roman" w:hAnsi="Times New Roman" w:cs="Times New Roman"/>
          <w:sz w:val="24"/>
          <w:szCs w:val="24"/>
          <w:lang w:eastAsia="ru-RU"/>
        </w:rPr>
        <w:t>№ 60</w:t>
      </w:r>
      <w:r w:rsidR="00CF5155" w:rsidRPr="00CF5155">
        <w:rPr>
          <w:rFonts w:ascii="Times New Roman" w:eastAsia="Times New Roman" w:hAnsi="Times New Roman" w:cs="Times New Roman"/>
          <w:sz w:val="24"/>
          <w:szCs w:val="24"/>
          <w:lang w:eastAsia="ru-RU"/>
        </w:rPr>
        <w:t xml:space="preserve">-ФЗ от </w:t>
      </w:r>
      <w:r>
        <w:rPr>
          <w:rFonts w:ascii="Times New Roman" w:eastAsia="Times New Roman" w:hAnsi="Times New Roman" w:cs="Times New Roman"/>
          <w:sz w:val="24"/>
          <w:szCs w:val="24"/>
          <w:lang w:eastAsia="ru-RU"/>
        </w:rPr>
        <w:t>1</w:t>
      </w:r>
      <w:r w:rsidR="00CF5155" w:rsidRPr="00CF515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03.1997</w:t>
      </w:r>
      <w:r w:rsidR="00CF5155" w:rsidRPr="00CF5155">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Налоговый кодекс РФ;</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Федеральный закон № 167-ФЗ от 15.12.2001 г. «Об обязательном пенсионном страховании в Российской Федерации»;</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Федеральный закон № 402-ФЗ от 06.12.2011 г. «О бухгалтерском учете»;</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Федеральный закон № 53</w:t>
      </w:r>
      <w:r w:rsidRPr="00CF5155">
        <w:rPr>
          <w:rFonts w:ascii="Times New Roman" w:eastAsia="Times New Roman" w:hAnsi="Times New Roman" w:cs="Times New Roman"/>
          <w:sz w:val="24"/>
          <w:szCs w:val="24"/>
          <w:lang w:eastAsia="ru-RU"/>
        </w:rPr>
        <w:noBreakHyphen/>
        <w:t>ФЗ от 28.03.1998 г. «О воинской обязанности и военной службе»;</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Приказ Минздрава России № 29н от 28.01.2021 г.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иные нормативные правовые акты, регулирующие отношения, связанные с деятельностью Оператора;</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Устав Оператора;</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договоры, заключенные между Оператором и субъектами персональных данных;</w:t>
      </w:r>
    </w:p>
    <w:p w:rsidR="00CF5155" w:rsidRPr="00CF5155" w:rsidRDefault="00CF5155" w:rsidP="006439F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согласия субъектов персональных данных на обработку, распрос</w:t>
      </w:r>
      <w:r w:rsidR="001707E1">
        <w:rPr>
          <w:rFonts w:ascii="Times New Roman" w:eastAsia="Times New Roman" w:hAnsi="Times New Roman" w:cs="Times New Roman"/>
          <w:sz w:val="24"/>
          <w:szCs w:val="24"/>
          <w:lang w:eastAsia="ru-RU"/>
        </w:rPr>
        <w:t>транение их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7. Объем и категории обрабатываемых персональных данных, категории субъектов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7.1. Содержание и объем обрабатываемых персональных данных определяются целями их обработки, приведенными в разделе 5 настоящей Политики, и указываются субъектом персональных данных в согласии на обработку, распространение его персональных данных, за исключением случаев, когда обработка, распространение персональных данных может осуществляться без получения такого согласия.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7.2. Обработка персональных данных, избыточных по отношению к заявленной цели их обработки, не допускается.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7.3. Оператор производит обработку следующих категорий персональных данных:</w:t>
      </w:r>
    </w:p>
    <w:p w:rsidR="00CF5155" w:rsidRPr="00CF5155" w:rsidRDefault="00CF5155" w:rsidP="006439F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xml:space="preserve">персональные данные, позволяющие идентифицировать субъект персональных данных (фамилия, имя, отчество, пол, дата рождения, место рождения, гражданство, паспортные данные, адрес регистрации, адрес проживания, семейное положение, наличие детей, сведения о близких родственниках, образование, профессия (специальность), степень </w:t>
      </w:r>
      <w:r w:rsidRPr="00CF5155">
        <w:rPr>
          <w:rFonts w:ascii="Times New Roman" w:eastAsia="Times New Roman" w:hAnsi="Times New Roman" w:cs="Times New Roman"/>
          <w:sz w:val="24"/>
          <w:szCs w:val="24"/>
          <w:lang w:eastAsia="ru-RU"/>
        </w:rPr>
        <w:lastRenderedPageBreak/>
        <w:t>знания иностранного языка, занимаемая должность, дата приема на работу, место работы, табельный номер, сведения о трудовой деятельности, трудовая книжка, сведения о воинском учете, сведения о доходах, номер контактного телефона, адрес электронной почты, страховое свидетельство государственного пенсионного страхования, индивидуальный номер налогоплательщика, номер медицинского страхового полиса обязательного и (или) добровольного медицинского страхования, сведения о состоянии здоровья, относящиеся к вопросу выполнения работником трудовой функции, причина нетрудоспособности, сведения о компенсационных выплатах социального характера, сведения о наличии права собственности (найма) на объект энергоснабжения);</w:t>
      </w:r>
    </w:p>
    <w:p w:rsidR="00CF5155" w:rsidRPr="00CF5155" w:rsidRDefault="00CF5155" w:rsidP="006439F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биометрические персональные данные (фотографическое изображение лица).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7.4. Биометрические персональные данные субъектов обрабатываются Оператором в следующих случаях:</w:t>
      </w:r>
    </w:p>
    <w:p w:rsidR="00CF5155" w:rsidRPr="00CF5155" w:rsidRDefault="00CF5155" w:rsidP="006439F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организация кадрового делопроизводства Оператором;</w:t>
      </w:r>
    </w:p>
    <w:p w:rsidR="00CF5155" w:rsidRPr="00CF5155" w:rsidRDefault="00CF5155" w:rsidP="006439F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обеспечение пропускного режима на территорию Оператора;</w:t>
      </w:r>
    </w:p>
    <w:p w:rsidR="00CF5155" w:rsidRPr="00CF5155" w:rsidRDefault="00CF5155" w:rsidP="006439F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xml:space="preserve">размещение фотографического изображения лица работника на </w:t>
      </w:r>
      <w:r w:rsidR="00007D7F">
        <w:rPr>
          <w:rFonts w:ascii="Times New Roman" w:eastAsia="Times New Roman" w:hAnsi="Times New Roman" w:cs="Times New Roman"/>
          <w:sz w:val="24"/>
          <w:szCs w:val="24"/>
          <w:lang w:eastAsia="ru-RU"/>
        </w:rPr>
        <w:t>стендах</w:t>
      </w:r>
      <w:r w:rsidRPr="00CF5155">
        <w:rPr>
          <w:rFonts w:ascii="Times New Roman" w:eastAsia="Times New Roman" w:hAnsi="Times New Roman" w:cs="Times New Roman"/>
          <w:sz w:val="24"/>
          <w:szCs w:val="24"/>
          <w:lang w:eastAsia="ru-RU"/>
        </w:rPr>
        <w:t>;</w:t>
      </w:r>
    </w:p>
    <w:p w:rsidR="00CF5155" w:rsidRPr="00CF5155" w:rsidRDefault="00CF5155" w:rsidP="006439F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в случаях, предусмотренных действующим законодательством Российской Федерации.</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7.5. Обработка, распространение биометрических персональных данных субъектов осуществляется Оператором только при наличии в письменной форме согласия субъекта персональных данных на обработку, распространение его персональных данных, за исключением случаев, предусмотренных законодательством РФ.</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7.6. Специальные категории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Оператором не обрабатываются.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7.7. Оператором производится обработка персональных данных следующих категорий субъектов персональных данных:</w:t>
      </w:r>
    </w:p>
    <w:p w:rsidR="00CF5155" w:rsidRPr="00CF5155" w:rsidRDefault="00CF5155" w:rsidP="006439F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работники Оператора, а также лица, имеющие когда-либо с Оператором трудовые отношения (фамилия, имя, отчество, пол, дата рождения, место рождения, гражданство, паспортные данные, адрес регистрации, адрес проживания, фотографическое изображение лица, семейное положение, наличие детей, сведения о близких родственниках, образование, профессия (специальность), степень знания иностранного языка, занимаемая должность, дата приема на работу, место работы, табельный номер, сведения о трудовой деятельности, трудовая книжка, сведения о воинском учете, сведения о доходах, номер контактного телефона, адрес электронной почты, страховое свидетельство государственного пенсионного страхования, индивидуальный номер налогоплательщика, сведения о состоянии здоровья, относящиеся к вопросу выполнения работником трудовой функции, причина нетрудоспособности, сведения о компенсационных выплатах социального характера, иные персональные данные, предоставляемые работниками в соответствии с требованиями действующего трудового законодательства РФ);</w:t>
      </w:r>
    </w:p>
    <w:p w:rsidR="00CF5155" w:rsidRPr="00CF5155" w:rsidRDefault="00CF5155" w:rsidP="006439F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близкие родственники работников Оператора (фамилия, имя, отчество, дата рождения, степень родства, иные персональные данные, предоставляемые работниками в соответствии с требованиями действующего трудового законодательства РФ);</w:t>
      </w:r>
    </w:p>
    <w:p w:rsidR="00CF5155" w:rsidRPr="00CF5155" w:rsidRDefault="00CF5155" w:rsidP="006439F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представители (работники) клиентов и контрагентов (юридических лиц) Оператора (фамилия, имя, отчество, паспортные данные, занимаемая должность, номер контактного телефона, адрес электронной почты, иные персональные данные, предоставляемые представителями (работниками) клиентов и контрагентов (юридических лиц), необходимые для заключения и исполнения договоров);</w:t>
      </w:r>
    </w:p>
    <w:p w:rsidR="00CF5155" w:rsidRPr="00CF5155" w:rsidRDefault="00CF5155" w:rsidP="006439F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кандидаты для приема на работу к Оператору (фамилия, имя, отчество, пол, дата рождения, номер медицинского страхового полиса обязательного и (или) добровольного медицинского страхования);</w:t>
      </w:r>
    </w:p>
    <w:p w:rsidR="00CF5155" w:rsidRPr="00CF5155" w:rsidRDefault="00CF5155" w:rsidP="006439F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лица, однократно проходящие на территорию, на которой находится Оператор (фамилия, имя, отчество, паспортные данные).</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8. Меры, направленные на обеспечение выполнения Оператором обязанностей, предусмотренных действующим законодательством РФ в области 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8.1. В целях исполнения возложенных действующим законодательством РФ на Оператора обязанностей в области обработки персональных данных принимаются следующие меры:</w:t>
      </w:r>
    </w:p>
    <w:p w:rsidR="00CF5155" w:rsidRPr="00CF5155" w:rsidRDefault="00CF5155" w:rsidP="006439F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назначено лицо, ответственное за организацию обработки персональных данных у Оператора;</w:t>
      </w:r>
    </w:p>
    <w:p w:rsidR="00CF5155" w:rsidRPr="00CF5155" w:rsidRDefault="00CF5155" w:rsidP="006439F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разработаны локальные нормативные документы, регулирующие вопросы обработки и защиты персональных данных Оператором;</w:t>
      </w:r>
    </w:p>
    <w:p w:rsidR="00CF5155" w:rsidRPr="00CF5155" w:rsidRDefault="00CF5155" w:rsidP="006439F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обеспечен неограниченный доступ к настоящей Политике Оператора в отношении обработки персональных данных;</w:t>
      </w:r>
    </w:p>
    <w:p w:rsidR="00CF5155" w:rsidRPr="00CF5155" w:rsidRDefault="00CF5155" w:rsidP="006439F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работники Оператора ознакомлены с положениями действующего законодательства РФ, локальными нормативными документами, определяющими политику и требования в области обработки персональных данных;</w:t>
      </w:r>
    </w:p>
    <w:p w:rsidR="00CF5155" w:rsidRPr="00CF5155" w:rsidRDefault="00CF5155" w:rsidP="006439F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приняты правовые, организационные и технические меры для защиты персональных данных, в том числе обрабатываемых в информационных системах,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w:t>
      </w:r>
    </w:p>
    <w:p w:rsidR="00CF5155" w:rsidRPr="00CF5155" w:rsidRDefault="00CF5155" w:rsidP="006439F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установлен контроль за соблюдением работниками Оператора требований действующего законодательства РФ, локальных нормативных документов Оператора в области обработки персональных данных, в том числе требований по защите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8.2. Оператор, в целях обеспечения безопасности обрабатываемых персональных данных, принимает следующие меры:</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определяет угрозы безопасности персональных данных при их обработке;</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создает необходимые условия для безопасной обработки персональных данных;</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утверждает список работников, имеющих доступ к персональным данным;</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устанавливает правила доступа работников к персональным данным;</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организует учет носителей информации, содержащей персональные данные;</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организует хранение персональных данных в условиях, при которых обеспечивается их сохранность и исключается неправомерный или случайный доступ к ним;</w:t>
      </w:r>
    </w:p>
    <w:p w:rsidR="00CF5155" w:rsidRPr="00CF5155" w:rsidRDefault="00CF5155" w:rsidP="006439F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контролирует соблюдение работниками Оператора требований действующего законодательства РФ, локальных нормативных документов Оператора по обеспечению безопасности обрабатываемых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9. Порядок и условия обработки персональных данных </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 Обработка персональных данных Оператором осуществляется только с согласия субъекта персональных данных на обработку его персональных данных, за исключением следующих случаев:</w:t>
      </w:r>
    </w:p>
    <w:p w:rsidR="00CF5155" w:rsidRPr="00CF5155" w:rsidRDefault="00CF5155" w:rsidP="006439F5">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обработка персональных данных необходима для исполнения договора, стороной которого является субъект персональных данных;</w:t>
      </w:r>
    </w:p>
    <w:p w:rsidR="00CF5155" w:rsidRPr="00CF5155" w:rsidRDefault="00CF5155" w:rsidP="006439F5">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в связи с участием субъекта персональных данных в исполнительном производстве;</w:t>
      </w:r>
    </w:p>
    <w:p w:rsidR="00CF5155" w:rsidRPr="00CF5155" w:rsidRDefault="00CF5155" w:rsidP="006439F5">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CF5155" w:rsidRPr="00CF5155" w:rsidRDefault="00CF5155" w:rsidP="006439F5">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5155" w:rsidRPr="00CF5155" w:rsidRDefault="00CF5155" w:rsidP="006439F5">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в иных случаях, установленных действующим законодательством РФ.</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9.2.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В предусмотренных действующим законодательством РФ случаях обработка персональных данных осуществляется только с согласия субъекта персональных данных в письменной форме.</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w:t>
      </w:r>
      <w:r w:rsidR="00007D7F">
        <w:rPr>
          <w:rFonts w:ascii="Times New Roman" w:eastAsia="Times New Roman" w:hAnsi="Times New Roman" w:cs="Times New Roman"/>
          <w:sz w:val="24"/>
          <w:szCs w:val="24"/>
          <w:lang w:eastAsia="ru-RU"/>
        </w:rPr>
        <w:t>4</w:t>
      </w:r>
      <w:r w:rsidRPr="00CF5155">
        <w:rPr>
          <w:rFonts w:ascii="Times New Roman" w:eastAsia="Times New Roman" w:hAnsi="Times New Roman" w:cs="Times New Roman"/>
          <w:sz w:val="24"/>
          <w:szCs w:val="24"/>
          <w:lang w:eastAsia="ru-RU"/>
        </w:rPr>
        <w:t>. Получив доступ к персональным данным, Оператор обязан не раскрывать третьим лицам и не распространять персональные данные без согласия субъекта персональных данных на обработку его персональных данных, разрешенных субъектом для распространения, за исключением случаев, предусмотренных действующим законодательством РФ.</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w:t>
      </w:r>
      <w:r w:rsidR="001B2F19">
        <w:rPr>
          <w:rFonts w:ascii="Times New Roman" w:eastAsia="Times New Roman" w:hAnsi="Times New Roman" w:cs="Times New Roman"/>
          <w:sz w:val="24"/>
          <w:szCs w:val="24"/>
          <w:lang w:eastAsia="ru-RU"/>
        </w:rPr>
        <w:t>5</w:t>
      </w:r>
      <w:r w:rsidRPr="00CF5155">
        <w:rPr>
          <w:rFonts w:ascii="Times New Roman" w:eastAsia="Times New Roman" w:hAnsi="Times New Roman" w:cs="Times New Roman"/>
          <w:sz w:val="24"/>
          <w:szCs w:val="24"/>
          <w:lang w:eastAsia="ru-RU"/>
        </w:rPr>
        <w:t>.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w:t>
      </w:r>
      <w:r w:rsidR="001B2F19">
        <w:rPr>
          <w:rFonts w:ascii="Times New Roman" w:eastAsia="Times New Roman" w:hAnsi="Times New Roman" w:cs="Times New Roman"/>
          <w:sz w:val="24"/>
          <w:szCs w:val="24"/>
          <w:lang w:eastAsia="ru-RU"/>
        </w:rPr>
        <w:t>6</w:t>
      </w:r>
      <w:r w:rsidRPr="00CF5155">
        <w:rPr>
          <w:rFonts w:ascii="Times New Roman" w:eastAsia="Times New Roman" w:hAnsi="Times New Roman" w:cs="Times New Roman"/>
          <w:sz w:val="24"/>
          <w:szCs w:val="24"/>
          <w:lang w:eastAsia="ru-RU"/>
        </w:rPr>
        <w:t>. В случаях, предусмотренных действующим законодательством РФ, согласие на обработку персональных данных, разрешенных субъектом персональных данных для распространения, не требуется при получении Оператором запроса о предоставлении персональных данных от:</w:t>
      </w:r>
    </w:p>
    <w:p w:rsidR="00CF5155" w:rsidRPr="00CF5155" w:rsidRDefault="00CF5155" w:rsidP="006439F5">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судебных органов;</w:t>
      </w:r>
    </w:p>
    <w:p w:rsidR="00CF5155" w:rsidRPr="00CF5155" w:rsidRDefault="00CF5155" w:rsidP="006439F5">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органов федеральной службы безопасности;</w:t>
      </w:r>
    </w:p>
    <w:p w:rsidR="00CF5155" w:rsidRPr="00CF5155" w:rsidRDefault="00CF5155" w:rsidP="006439F5">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органов прокуратуры;</w:t>
      </w:r>
    </w:p>
    <w:p w:rsidR="00CF5155" w:rsidRPr="00CF5155" w:rsidRDefault="00CF5155" w:rsidP="006439F5">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органов полиции;</w:t>
      </w:r>
    </w:p>
    <w:p w:rsidR="00CF5155" w:rsidRPr="00CF5155" w:rsidRDefault="00CF5155" w:rsidP="006439F5">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иных уполномоченных органов и организаций по основаниям, предусмотренным действующим законодательством РФ.</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w:t>
      </w:r>
      <w:r w:rsidR="001B2F19">
        <w:rPr>
          <w:rFonts w:ascii="Times New Roman" w:eastAsia="Times New Roman" w:hAnsi="Times New Roman" w:cs="Times New Roman"/>
          <w:sz w:val="24"/>
          <w:szCs w:val="24"/>
          <w:lang w:eastAsia="ru-RU"/>
        </w:rPr>
        <w:t>7</w:t>
      </w:r>
      <w:r w:rsidRPr="00CF5155">
        <w:rPr>
          <w:rFonts w:ascii="Times New Roman" w:eastAsia="Times New Roman" w:hAnsi="Times New Roman" w:cs="Times New Roman"/>
          <w:sz w:val="24"/>
          <w:szCs w:val="24"/>
          <w:lang w:eastAsia="ru-RU"/>
        </w:rPr>
        <w:t>. Обработка персональных данных Оператором включает в себя следующий перечень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w:t>
      </w:r>
      <w:r w:rsidR="001B2F19">
        <w:rPr>
          <w:rFonts w:ascii="Times New Roman" w:eastAsia="Times New Roman" w:hAnsi="Times New Roman" w:cs="Times New Roman"/>
          <w:sz w:val="24"/>
          <w:szCs w:val="24"/>
          <w:lang w:eastAsia="ru-RU"/>
        </w:rPr>
        <w:t>8</w:t>
      </w:r>
      <w:r w:rsidRPr="00CF5155">
        <w:rPr>
          <w:rFonts w:ascii="Times New Roman" w:eastAsia="Times New Roman" w:hAnsi="Times New Roman" w:cs="Times New Roman"/>
          <w:sz w:val="24"/>
          <w:szCs w:val="24"/>
          <w:lang w:eastAsia="ru-RU"/>
        </w:rPr>
        <w:t>. Оператор осуществляет обработку персональных данных следующими способами:</w:t>
      </w:r>
    </w:p>
    <w:p w:rsidR="00CF5155" w:rsidRPr="00CF5155" w:rsidRDefault="00CF5155" w:rsidP="006439F5">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 помощью средств вычислительной техники без участия человека (автоматизированная обработка);</w:t>
      </w:r>
    </w:p>
    <w:p w:rsidR="00CF5155" w:rsidRPr="00CF5155" w:rsidRDefault="00CF5155" w:rsidP="006439F5">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при непосредственном участии человека без использования средств вычислительной техники (неавтоматизированная обработка);</w:t>
      </w:r>
    </w:p>
    <w:p w:rsidR="00CF5155" w:rsidRPr="00CF5155" w:rsidRDefault="00CF5155" w:rsidP="006439F5">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 помощью средств вычислительной техники при непосредственном участии человека (смешанная обработка).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9.</w:t>
      </w:r>
      <w:r w:rsidR="001B2F19">
        <w:rPr>
          <w:rFonts w:ascii="Times New Roman" w:eastAsia="Times New Roman" w:hAnsi="Times New Roman" w:cs="Times New Roman"/>
          <w:sz w:val="24"/>
          <w:szCs w:val="24"/>
          <w:lang w:eastAsia="ru-RU"/>
        </w:rPr>
        <w:t>9</w:t>
      </w:r>
      <w:r w:rsidRPr="00CF5155">
        <w:rPr>
          <w:rFonts w:ascii="Times New Roman" w:eastAsia="Times New Roman" w:hAnsi="Times New Roman" w:cs="Times New Roman"/>
          <w:sz w:val="24"/>
          <w:szCs w:val="24"/>
          <w:lang w:eastAsia="ru-RU"/>
        </w:rPr>
        <w:t>. При обработке персональных данных Оператором используются следующие информационные системы (базы данных):</w:t>
      </w:r>
    </w:p>
    <w:p w:rsidR="00CF5155" w:rsidRPr="00CF5155" w:rsidRDefault="00CF5155" w:rsidP="006439F5">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официальный сайт ООО «</w:t>
      </w:r>
      <w:r w:rsidR="001B2F19">
        <w:rPr>
          <w:rFonts w:ascii="Times New Roman" w:eastAsia="Times New Roman" w:hAnsi="Times New Roman" w:cs="Times New Roman"/>
          <w:sz w:val="24"/>
          <w:szCs w:val="24"/>
          <w:lang w:eastAsia="ru-RU"/>
        </w:rPr>
        <w:t>Аэропорт «Бугульма»</w:t>
      </w:r>
      <w:r w:rsidRPr="00CF5155">
        <w:rPr>
          <w:rFonts w:ascii="Times New Roman" w:eastAsia="Times New Roman" w:hAnsi="Times New Roman" w:cs="Times New Roman"/>
          <w:sz w:val="24"/>
          <w:szCs w:val="24"/>
          <w:lang w:eastAsia="ru-RU"/>
        </w:rPr>
        <w:t>: </w:t>
      </w:r>
      <w:r w:rsidR="001B2F19" w:rsidRPr="001B2F19">
        <w:rPr>
          <w:rFonts w:ascii="Roboto" w:hAnsi="Roboto"/>
          <w:bCs/>
          <w:color w:val="000000"/>
          <w:sz w:val="21"/>
          <w:szCs w:val="21"/>
          <w:shd w:val="clear" w:color="auto" w:fill="FFFFFF"/>
        </w:rPr>
        <w:t>www.bugavia.ru</w:t>
      </w:r>
      <w:r w:rsidRPr="00CF5155">
        <w:rPr>
          <w:rFonts w:ascii="Times New Roman" w:eastAsia="Times New Roman" w:hAnsi="Times New Roman" w:cs="Times New Roman"/>
          <w:sz w:val="24"/>
          <w:szCs w:val="24"/>
          <w:lang w:eastAsia="ru-RU"/>
        </w:rPr>
        <w:t>;</w:t>
      </w:r>
    </w:p>
    <w:p w:rsidR="00CF5155" w:rsidRPr="00CF5155" w:rsidRDefault="00CF5155" w:rsidP="006439F5">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xml:space="preserve">1С: </w:t>
      </w:r>
      <w:r w:rsidR="002A5663">
        <w:rPr>
          <w:rFonts w:ascii="Times New Roman" w:eastAsia="Times New Roman" w:hAnsi="Times New Roman" w:cs="Times New Roman"/>
          <w:sz w:val="24"/>
          <w:szCs w:val="24"/>
          <w:lang w:eastAsia="ru-RU"/>
        </w:rPr>
        <w:t>Предприятие</w:t>
      </w:r>
      <w:r w:rsidRPr="00CF5155">
        <w:rPr>
          <w:rFonts w:ascii="Times New Roman" w:eastAsia="Times New Roman" w:hAnsi="Times New Roman" w:cs="Times New Roman"/>
          <w:sz w:val="24"/>
          <w:szCs w:val="24"/>
          <w:lang w:eastAsia="ru-RU"/>
        </w:rPr>
        <w:t>,</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 xml:space="preserve">расположенные на территории Российской федерации в </w:t>
      </w:r>
      <w:r w:rsidR="001B2F19">
        <w:rPr>
          <w:rFonts w:ascii="Times New Roman" w:eastAsia="Times New Roman" w:hAnsi="Times New Roman" w:cs="Times New Roman"/>
          <w:sz w:val="24"/>
          <w:szCs w:val="24"/>
          <w:lang w:eastAsia="ru-RU"/>
        </w:rPr>
        <w:t>Республике Татарстан</w:t>
      </w:r>
      <w:r w:rsidRPr="00CF5155">
        <w:rPr>
          <w:rFonts w:ascii="Times New Roman" w:eastAsia="Times New Roman" w:hAnsi="Times New Roman" w:cs="Times New Roman"/>
          <w:sz w:val="24"/>
          <w:szCs w:val="24"/>
          <w:lang w:eastAsia="ru-RU"/>
        </w:rPr>
        <w:t>.</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0</w:t>
      </w:r>
      <w:r w:rsidRPr="00CF5155">
        <w:rPr>
          <w:rFonts w:ascii="Times New Roman" w:eastAsia="Times New Roman" w:hAnsi="Times New Roman" w:cs="Times New Roman"/>
          <w:sz w:val="24"/>
          <w:szCs w:val="24"/>
          <w:lang w:eastAsia="ru-RU"/>
        </w:rPr>
        <w:t>. Хранение персональных данных осуществляется на бумажных и электронных носителях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Российской Федерации, нормативным</w:t>
      </w:r>
      <w:bookmarkStart w:id="0" w:name="_GoBack"/>
      <w:bookmarkEnd w:id="0"/>
      <w:r w:rsidRPr="00CF5155">
        <w:rPr>
          <w:rFonts w:ascii="Times New Roman" w:eastAsia="Times New Roman" w:hAnsi="Times New Roman" w:cs="Times New Roman"/>
          <w:sz w:val="24"/>
          <w:szCs w:val="24"/>
          <w:lang w:eastAsia="ru-RU"/>
        </w:rPr>
        <w:t>и документами Оператора, договором, одной из сторон которого является субъект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1</w:t>
      </w:r>
      <w:r w:rsidRPr="00CF5155">
        <w:rPr>
          <w:rFonts w:ascii="Times New Roman" w:eastAsia="Times New Roman" w:hAnsi="Times New Roman" w:cs="Times New Roman"/>
          <w:sz w:val="24"/>
          <w:szCs w:val="24"/>
          <w:lang w:eastAsia="ru-RU"/>
        </w:rPr>
        <w:t>. Бумажные и электронные съемные носители хранятся в запирающихся шкафах, сейфах, а также в помещениях, доступ в которые ограничен и регламентирован внутренними нормативными документами Оператора.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2</w:t>
      </w:r>
      <w:r w:rsidRPr="00CF5155">
        <w:rPr>
          <w:rFonts w:ascii="Times New Roman" w:eastAsia="Times New Roman" w:hAnsi="Times New Roman" w:cs="Times New Roman"/>
          <w:sz w:val="24"/>
          <w:szCs w:val="24"/>
          <w:lang w:eastAsia="ru-RU"/>
        </w:rPr>
        <w:t>. Доступ к персональным данным в рамках своих компетенций имеют только те работники Оператора, которым эти данные необходимы для выполнения своих должностных обязанностей. Перечень работников, имеющих доступ к персональным данным субъектов, утверждается Оператором, путем подписания приказа.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3</w:t>
      </w:r>
      <w:r w:rsidRPr="00CF5155">
        <w:rPr>
          <w:rFonts w:ascii="Times New Roman" w:eastAsia="Times New Roman" w:hAnsi="Times New Roman" w:cs="Times New Roman"/>
          <w:sz w:val="24"/>
          <w:szCs w:val="24"/>
          <w:lang w:eastAsia="ru-RU"/>
        </w:rPr>
        <w:t>. Работники Оператора, получившие доступ к персональным данным субъектов, подписывают соглашение о неразглашении персональных данных, а также предупреждаются о возможной административной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4</w:t>
      </w:r>
      <w:r w:rsidRPr="00CF5155">
        <w:rPr>
          <w:rFonts w:ascii="Times New Roman" w:eastAsia="Times New Roman" w:hAnsi="Times New Roman" w:cs="Times New Roman"/>
          <w:sz w:val="24"/>
          <w:szCs w:val="24"/>
          <w:lang w:eastAsia="ru-RU"/>
        </w:rPr>
        <w:t>. Оператор вправе поручить обработку персональных данных другому юридическому лицу или индивидуальному предпринимателю с согласия субъекта персональных данных на обработку его персональных данных, разрешенных субъектом для распространения, за исключением случаев, предусмотренных законодательством Российской Федерации, на основании заключаемого договора, существенным условием которого является обязанность обеспечения исполнителем условий конфиденциальности персональных данных и их безопасности при обработке.</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5</w:t>
      </w:r>
      <w:r w:rsidRPr="00CF5155">
        <w:rPr>
          <w:rFonts w:ascii="Times New Roman" w:eastAsia="Times New Roman" w:hAnsi="Times New Roman" w:cs="Times New Roman"/>
          <w:sz w:val="24"/>
          <w:szCs w:val="24"/>
          <w:lang w:eastAsia="ru-RU"/>
        </w:rPr>
        <w:t>. Передача персональных данных Оператором может осуществляться:</w:t>
      </w:r>
    </w:p>
    <w:p w:rsidR="00CF5155" w:rsidRPr="00CF5155" w:rsidRDefault="00CF5155" w:rsidP="006439F5">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 внутренней сети Оператора;</w:t>
      </w:r>
    </w:p>
    <w:p w:rsidR="00CF5155" w:rsidRPr="00CF5155" w:rsidRDefault="00CF5155" w:rsidP="006439F5">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 сети Интернет;</w:t>
      </w:r>
    </w:p>
    <w:p w:rsidR="00CF5155" w:rsidRPr="00CF5155" w:rsidRDefault="00CF5155" w:rsidP="006439F5">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 электронной почте;</w:t>
      </w:r>
    </w:p>
    <w:p w:rsidR="00CF5155" w:rsidRPr="00CF5155" w:rsidRDefault="00CF5155" w:rsidP="006439F5">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посредством почтового отправления на бумажном носителе;</w:t>
      </w:r>
    </w:p>
    <w:p w:rsidR="00CF5155" w:rsidRPr="00CF5155" w:rsidRDefault="00CF5155" w:rsidP="006439F5">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посредством факсимильной связи.</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6</w:t>
      </w:r>
      <w:r w:rsidRPr="00CF5155">
        <w:rPr>
          <w:rFonts w:ascii="Times New Roman" w:eastAsia="Times New Roman" w:hAnsi="Times New Roman" w:cs="Times New Roman"/>
          <w:sz w:val="24"/>
          <w:szCs w:val="24"/>
          <w:lang w:eastAsia="ru-RU"/>
        </w:rPr>
        <w:t>. Трансграничная передача персональных данных Оператором не осуществляется.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7</w:t>
      </w:r>
      <w:r w:rsidRPr="00CF5155">
        <w:rPr>
          <w:rFonts w:ascii="Times New Roman" w:eastAsia="Times New Roman" w:hAnsi="Times New Roman" w:cs="Times New Roman"/>
          <w:sz w:val="24"/>
          <w:szCs w:val="24"/>
          <w:lang w:eastAsia="ru-RU"/>
        </w:rPr>
        <w:t>. Субъект персональных данных может получить любые разъяснения по интересующим его вопросам, касающимся обработки его персональных данных, обратившись к Оператору путем направления обращения на бумажном носителе либо с помощью электронной почты.</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9.1</w:t>
      </w:r>
      <w:r w:rsidR="001B2F19">
        <w:rPr>
          <w:rFonts w:ascii="Times New Roman" w:eastAsia="Times New Roman" w:hAnsi="Times New Roman" w:cs="Times New Roman"/>
          <w:sz w:val="24"/>
          <w:szCs w:val="24"/>
          <w:lang w:eastAsia="ru-RU"/>
        </w:rPr>
        <w:t>8</w:t>
      </w:r>
      <w:r w:rsidRPr="00CF5155">
        <w:rPr>
          <w:rFonts w:ascii="Times New Roman" w:eastAsia="Times New Roman" w:hAnsi="Times New Roman" w:cs="Times New Roman"/>
          <w:sz w:val="24"/>
          <w:szCs w:val="24"/>
          <w:lang w:eastAsia="ru-RU"/>
        </w:rPr>
        <w:t>. Запрос субъекта персональных данных или его представителя на предоставление сведений, касающихся обработки его персональных данных, должен содержать:</w:t>
      </w:r>
    </w:p>
    <w:p w:rsidR="00CF5155" w:rsidRPr="00CF5155" w:rsidRDefault="00CF5155" w:rsidP="006439F5">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F5155" w:rsidRPr="00CF5155" w:rsidRDefault="00CF5155" w:rsidP="006439F5">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CF5155" w:rsidRPr="00CF5155" w:rsidRDefault="00CF5155" w:rsidP="006439F5">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подпись субъекта персональных данных или его представителя (при направлении запроса в форме электронного документа используется электронная подпись).</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w:t>
      </w:r>
      <w:r w:rsidR="001B2F19">
        <w:rPr>
          <w:rFonts w:ascii="Times New Roman" w:eastAsia="Times New Roman" w:hAnsi="Times New Roman" w:cs="Times New Roman"/>
          <w:sz w:val="24"/>
          <w:szCs w:val="24"/>
          <w:lang w:eastAsia="ru-RU"/>
        </w:rPr>
        <w:t>19</w:t>
      </w:r>
      <w:r w:rsidRPr="00CF5155">
        <w:rPr>
          <w:rFonts w:ascii="Times New Roman" w:eastAsia="Times New Roman" w:hAnsi="Times New Roman" w:cs="Times New Roman"/>
          <w:sz w:val="24"/>
          <w:szCs w:val="24"/>
          <w:lang w:eastAsia="ru-RU"/>
        </w:rPr>
        <w:t>. Право субъекта персональных данных на доступ к его персональным данным может быть ограничено в случае, если доступ субъекта персональных данных к его персональным данным нарушает права и законные интересы третьих лиц, а также в иных случаях, установленных действующим законодательством РФ.</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9.2</w:t>
      </w:r>
      <w:r w:rsidR="001B2F19">
        <w:rPr>
          <w:rFonts w:ascii="Times New Roman" w:eastAsia="Times New Roman" w:hAnsi="Times New Roman" w:cs="Times New Roman"/>
          <w:sz w:val="24"/>
          <w:szCs w:val="24"/>
          <w:lang w:eastAsia="ru-RU"/>
        </w:rPr>
        <w:t>0</w:t>
      </w:r>
      <w:r w:rsidRPr="00CF5155">
        <w:rPr>
          <w:rFonts w:ascii="Times New Roman" w:eastAsia="Times New Roman" w:hAnsi="Times New Roman" w:cs="Times New Roman"/>
          <w:sz w:val="24"/>
          <w:szCs w:val="24"/>
          <w:lang w:eastAsia="ru-RU"/>
        </w:rPr>
        <w:t>. В случае выявления неточных персональных данных при обращении субъекта персональных данных или его представителя либо по их запросу или по запросу Федеральной службы по надзору в сфере связи, информационных технологий и массовых коммуникаций (</w:t>
      </w:r>
      <w:proofErr w:type="spellStart"/>
      <w:r w:rsidRPr="00CF5155">
        <w:rPr>
          <w:rFonts w:ascii="Times New Roman" w:eastAsia="Times New Roman" w:hAnsi="Times New Roman" w:cs="Times New Roman"/>
          <w:sz w:val="24"/>
          <w:szCs w:val="24"/>
          <w:lang w:eastAsia="ru-RU"/>
        </w:rPr>
        <w:t>Роскомнадзора</w:t>
      </w:r>
      <w:proofErr w:type="spellEnd"/>
      <w:r w:rsidRPr="00CF5155">
        <w:rPr>
          <w:rFonts w:ascii="Times New Roman" w:eastAsia="Times New Roman" w:hAnsi="Times New Roman" w:cs="Times New Roman"/>
          <w:sz w:val="24"/>
          <w:szCs w:val="24"/>
          <w:lang w:eastAsia="ru-RU"/>
        </w:rPr>
        <w:t>)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Федеральной службой по надзору в сфере связи, информационных технологий и массовых коммуникаций (</w:t>
      </w:r>
      <w:proofErr w:type="spellStart"/>
      <w:r w:rsidRPr="00CF5155">
        <w:rPr>
          <w:rFonts w:ascii="Times New Roman" w:eastAsia="Times New Roman" w:hAnsi="Times New Roman" w:cs="Times New Roman"/>
          <w:sz w:val="24"/>
          <w:szCs w:val="24"/>
          <w:lang w:eastAsia="ru-RU"/>
        </w:rPr>
        <w:t>Роскомнадзором</w:t>
      </w:r>
      <w:proofErr w:type="spellEnd"/>
      <w:r w:rsidRPr="00CF5155">
        <w:rPr>
          <w:rFonts w:ascii="Times New Roman" w:eastAsia="Times New Roman" w:hAnsi="Times New Roman" w:cs="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9.2</w:t>
      </w:r>
      <w:r w:rsidR="001B2F19">
        <w:rPr>
          <w:rFonts w:ascii="Times New Roman" w:eastAsia="Times New Roman" w:hAnsi="Times New Roman" w:cs="Times New Roman"/>
          <w:sz w:val="24"/>
          <w:szCs w:val="24"/>
          <w:lang w:eastAsia="ru-RU"/>
        </w:rPr>
        <w:t>1</w:t>
      </w:r>
      <w:r w:rsidRPr="00CF5155">
        <w:rPr>
          <w:rFonts w:ascii="Times New Roman" w:eastAsia="Times New Roman" w:hAnsi="Times New Roman" w:cs="Times New Roman"/>
          <w:sz w:val="24"/>
          <w:szCs w:val="24"/>
          <w:lang w:eastAsia="ru-RU"/>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Федеральной службы по надзору в сфере связи, информационных технологий и массовых коммуникаций (</w:t>
      </w:r>
      <w:proofErr w:type="spellStart"/>
      <w:r w:rsidRPr="00CF5155">
        <w:rPr>
          <w:rFonts w:ascii="Times New Roman" w:eastAsia="Times New Roman" w:hAnsi="Times New Roman" w:cs="Times New Roman"/>
          <w:sz w:val="24"/>
          <w:szCs w:val="24"/>
          <w:lang w:eastAsia="ru-RU"/>
        </w:rPr>
        <w:t>Роскомнадзора</w:t>
      </w:r>
      <w:proofErr w:type="spellEnd"/>
      <w:r w:rsidRPr="00CF5155">
        <w:rPr>
          <w:rFonts w:ascii="Times New Roman" w:eastAsia="Times New Roman" w:hAnsi="Times New Roman" w:cs="Times New Roman"/>
          <w:sz w:val="24"/>
          <w:szCs w:val="24"/>
          <w:lang w:eastAsia="ru-RU"/>
        </w:rPr>
        <w:t>)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на период проверки. В случае выявления неправомерной обработки персональных данных Оператор в срок, не превышающий трех рабочих дней с даты этого выявления, прекращает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w:t>
      </w:r>
    </w:p>
    <w:p w:rsidR="00CF5155" w:rsidRPr="00CF5155" w:rsidRDefault="001B2F19" w:rsidP="006439F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r w:rsidR="00CF5155" w:rsidRPr="00CF5155">
        <w:rPr>
          <w:rFonts w:ascii="Times New Roman" w:eastAsia="Times New Roman" w:hAnsi="Times New Roman" w:cs="Times New Roman"/>
          <w:sz w:val="24"/>
          <w:szCs w:val="24"/>
          <w:lang w:eastAsia="ru-RU"/>
        </w:rPr>
        <w:t>. Субъект персональных данных может в любой момент отозвать свое согласие на обработку его персональных данных, направив Оператору уведомление на бумажном носителе заказным письмом. При получении отзыва от субъекта персональных данных Оператор прекращает обработку персональных данных, относящихся к этому субъекту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дней с даты поступления указанного отзыва, если иное не предусмотрено действующим законодательством РФ, договором, стороной которого является субъект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lastRenderedPageBreak/>
        <w:t>9.2</w:t>
      </w:r>
      <w:r w:rsidR="001B2F19">
        <w:rPr>
          <w:rFonts w:ascii="Times New Roman" w:eastAsia="Times New Roman" w:hAnsi="Times New Roman" w:cs="Times New Roman"/>
          <w:sz w:val="24"/>
          <w:szCs w:val="24"/>
          <w:lang w:eastAsia="ru-RU"/>
        </w:rPr>
        <w:t>3</w:t>
      </w:r>
      <w:r w:rsidRPr="00CF5155">
        <w:rPr>
          <w:rFonts w:ascii="Times New Roman" w:eastAsia="Times New Roman" w:hAnsi="Times New Roman" w:cs="Times New Roman"/>
          <w:sz w:val="24"/>
          <w:szCs w:val="24"/>
          <w:lang w:eastAsia="ru-RU"/>
        </w:rPr>
        <w:t>. В случае отсутствия возможности уничтожения персональных данных в указанные в пунктах 9.2</w:t>
      </w:r>
      <w:r w:rsidR="001B2F19">
        <w:rPr>
          <w:rFonts w:ascii="Times New Roman" w:eastAsia="Times New Roman" w:hAnsi="Times New Roman" w:cs="Times New Roman"/>
          <w:sz w:val="24"/>
          <w:szCs w:val="24"/>
          <w:lang w:eastAsia="ru-RU"/>
        </w:rPr>
        <w:t>1</w:t>
      </w:r>
      <w:r w:rsidRPr="00CF5155">
        <w:rPr>
          <w:rFonts w:ascii="Times New Roman" w:eastAsia="Times New Roman" w:hAnsi="Times New Roman" w:cs="Times New Roman"/>
          <w:sz w:val="24"/>
          <w:szCs w:val="24"/>
          <w:lang w:eastAsia="ru-RU"/>
        </w:rPr>
        <w:t xml:space="preserve"> и 9.2</w:t>
      </w:r>
      <w:r w:rsidR="001B2F19">
        <w:rPr>
          <w:rFonts w:ascii="Times New Roman" w:eastAsia="Times New Roman" w:hAnsi="Times New Roman" w:cs="Times New Roman"/>
          <w:sz w:val="24"/>
          <w:szCs w:val="24"/>
          <w:lang w:eastAsia="ru-RU"/>
        </w:rPr>
        <w:t>2</w:t>
      </w:r>
      <w:r w:rsidRPr="00CF5155">
        <w:rPr>
          <w:rFonts w:ascii="Times New Roman" w:eastAsia="Times New Roman" w:hAnsi="Times New Roman" w:cs="Times New Roman"/>
          <w:sz w:val="24"/>
          <w:szCs w:val="24"/>
          <w:lang w:eastAsia="ru-RU"/>
        </w:rPr>
        <w:t xml:space="preserve"> сроки Оператор осуществляет блокирование таких персональных данных и обеспечивает их уничтожение в срок не более чем шесть месяцев.</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9.25. Об устранении допущенных нарушений или об уничтожении персональных данных Оператор уведомляет субъекта персональных данных или его представителя, а также Федеральную службу по надзору в сфере связи, информационных технологий и массовых коммуникаций (</w:t>
      </w:r>
      <w:proofErr w:type="spellStart"/>
      <w:r w:rsidRPr="00CF5155">
        <w:rPr>
          <w:rFonts w:ascii="Times New Roman" w:eastAsia="Times New Roman" w:hAnsi="Times New Roman" w:cs="Times New Roman"/>
          <w:sz w:val="24"/>
          <w:szCs w:val="24"/>
          <w:lang w:eastAsia="ru-RU"/>
        </w:rPr>
        <w:t>Роскомнадзора</w:t>
      </w:r>
      <w:proofErr w:type="spellEnd"/>
      <w:r w:rsidRPr="00CF5155">
        <w:rPr>
          <w:rFonts w:ascii="Times New Roman" w:eastAsia="Times New Roman" w:hAnsi="Times New Roman" w:cs="Times New Roman"/>
          <w:sz w:val="24"/>
          <w:szCs w:val="24"/>
          <w:lang w:eastAsia="ru-RU"/>
        </w:rPr>
        <w:t>), в случае получения от данной службы официального запроса.</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9.26. Если субъект персональных данных считает, что Оператор осуществляет обработку его персональных данных с нарушением требований действующего законодательства РФ в области обработки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Федеральную службу по надзору в сфере связи, информационных технологий и массовых коммуникаций (</w:t>
      </w:r>
      <w:proofErr w:type="spellStart"/>
      <w:r w:rsidRPr="00CF5155">
        <w:rPr>
          <w:rFonts w:ascii="Times New Roman" w:eastAsia="Times New Roman" w:hAnsi="Times New Roman" w:cs="Times New Roman"/>
          <w:sz w:val="24"/>
          <w:szCs w:val="24"/>
          <w:lang w:eastAsia="ru-RU"/>
        </w:rPr>
        <w:t>Роскомнадзор</w:t>
      </w:r>
      <w:proofErr w:type="spellEnd"/>
      <w:r w:rsidRPr="00CF5155">
        <w:rPr>
          <w:rFonts w:ascii="Times New Roman" w:eastAsia="Times New Roman" w:hAnsi="Times New Roman" w:cs="Times New Roman"/>
          <w:sz w:val="24"/>
          <w:szCs w:val="24"/>
          <w:lang w:eastAsia="ru-RU"/>
        </w:rPr>
        <w:t>) или в судебном порядке.</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9.27. Обработка персональных данных завершается в случае:</w:t>
      </w:r>
    </w:p>
    <w:p w:rsidR="00CF5155" w:rsidRPr="00CF5155" w:rsidRDefault="00CF5155" w:rsidP="006439F5">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ликвидации, реорганизации Оператора;</w:t>
      </w:r>
    </w:p>
    <w:p w:rsidR="00CF5155" w:rsidRPr="00CF5155" w:rsidRDefault="00CF5155" w:rsidP="006439F5">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изменения законодательства РФ или деятельности Оператора;</w:t>
      </w:r>
    </w:p>
    <w:p w:rsidR="00CF5155" w:rsidRPr="00CF5155" w:rsidRDefault="00CF5155" w:rsidP="006439F5">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достижения цели обработки;</w:t>
      </w:r>
    </w:p>
    <w:p w:rsidR="00CF5155" w:rsidRPr="00CF5155" w:rsidRDefault="00CF5155" w:rsidP="006439F5">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истечения срока действия согласия на обработку, распространение персональных данных;</w:t>
      </w:r>
    </w:p>
    <w:p w:rsidR="00CF5155" w:rsidRPr="00CF5155" w:rsidRDefault="00CF5155" w:rsidP="006439F5">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получения от субъекта персональных данных отзыва согласия на обработку, распространение персональных данных в соответствии с требованиями действующего законодательства РФ;</w:t>
      </w:r>
    </w:p>
    <w:p w:rsidR="00CF5155" w:rsidRPr="00CF5155" w:rsidRDefault="00CF5155" w:rsidP="006439F5">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выявления неправомерной обработки персональных данных.</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6439F5">
        <w:rPr>
          <w:rFonts w:ascii="Times New Roman" w:eastAsia="Times New Roman" w:hAnsi="Times New Roman" w:cs="Times New Roman"/>
          <w:b/>
          <w:bCs/>
          <w:sz w:val="24"/>
          <w:szCs w:val="24"/>
          <w:lang w:eastAsia="ru-RU"/>
        </w:rPr>
        <w:t>10. Заключительные положения</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10.1. Ответственность за нарушение требований действующего законодательства Российской Федерации и нормативных документов Оператора в области обработки персональных данных определяется в соответствии с действующим законодательством Российской Федерации.</w:t>
      </w:r>
    </w:p>
    <w:p w:rsidR="00CF5155" w:rsidRPr="00CF5155" w:rsidRDefault="00CF5155" w:rsidP="006439F5">
      <w:pPr>
        <w:shd w:val="clear" w:color="auto" w:fill="FFFFFF"/>
        <w:spacing w:after="150" w:line="240" w:lineRule="auto"/>
        <w:jc w:val="both"/>
        <w:rPr>
          <w:rFonts w:ascii="Times New Roman" w:eastAsia="Times New Roman" w:hAnsi="Times New Roman" w:cs="Times New Roman"/>
          <w:sz w:val="24"/>
          <w:szCs w:val="24"/>
          <w:lang w:eastAsia="ru-RU"/>
        </w:rPr>
      </w:pPr>
      <w:r w:rsidRPr="00CF5155">
        <w:rPr>
          <w:rFonts w:ascii="Times New Roman" w:eastAsia="Times New Roman" w:hAnsi="Times New Roman" w:cs="Times New Roman"/>
          <w:sz w:val="24"/>
          <w:szCs w:val="24"/>
          <w:lang w:eastAsia="ru-RU"/>
        </w:rPr>
        <w:t>10.2. Настоящая Политика является общедоступным документом и подлежит размещению на официальном сайте Оператора: </w:t>
      </w:r>
      <w:r w:rsidR="004B3509" w:rsidRPr="004B3509">
        <w:rPr>
          <w:rFonts w:ascii="Roboto" w:hAnsi="Roboto"/>
          <w:bCs/>
          <w:color w:val="000000"/>
          <w:sz w:val="21"/>
          <w:szCs w:val="21"/>
          <w:shd w:val="clear" w:color="auto" w:fill="FFFFFF"/>
        </w:rPr>
        <w:t>www.bugavia.ru</w:t>
      </w:r>
      <w:r w:rsidRPr="00CF5155">
        <w:rPr>
          <w:rFonts w:ascii="Times New Roman" w:eastAsia="Times New Roman" w:hAnsi="Times New Roman" w:cs="Times New Roman"/>
          <w:sz w:val="24"/>
          <w:szCs w:val="24"/>
          <w:lang w:eastAsia="ru-RU"/>
        </w:rPr>
        <w:t>.</w:t>
      </w:r>
    </w:p>
    <w:p w:rsidR="00B76B78" w:rsidRPr="006439F5" w:rsidRDefault="00B76B78" w:rsidP="006439F5">
      <w:pPr>
        <w:spacing w:line="240" w:lineRule="auto"/>
        <w:jc w:val="both"/>
        <w:rPr>
          <w:rFonts w:ascii="Times New Roman" w:hAnsi="Times New Roman" w:cs="Times New Roman"/>
          <w:sz w:val="24"/>
          <w:szCs w:val="24"/>
        </w:rPr>
      </w:pPr>
    </w:p>
    <w:sectPr w:rsidR="00B76B78" w:rsidRPr="00643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0012"/>
    <w:multiLevelType w:val="multilevel"/>
    <w:tmpl w:val="C168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134A9"/>
    <w:multiLevelType w:val="multilevel"/>
    <w:tmpl w:val="C8E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C19BB"/>
    <w:multiLevelType w:val="multilevel"/>
    <w:tmpl w:val="A310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821EA"/>
    <w:multiLevelType w:val="multilevel"/>
    <w:tmpl w:val="8FD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B5AEF"/>
    <w:multiLevelType w:val="multilevel"/>
    <w:tmpl w:val="804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C0090"/>
    <w:multiLevelType w:val="multilevel"/>
    <w:tmpl w:val="A030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53026"/>
    <w:multiLevelType w:val="multilevel"/>
    <w:tmpl w:val="B810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42645"/>
    <w:multiLevelType w:val="multilevel"/>
    <w:tmpl w:val="A2F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E6662"/>
    <w:multiLevelType w:val="multilevel"/>
    <w:tmpl w:val="35C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21D88"/>
    <w:multiLevelType w:val="multilevel"/>
    <w:tmpl w:val="3E0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032C0"/>
    <w:multiLevelType w:val="multilevel"/>
    <w:tmpl w:val="465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C2619"/>
    <w:multiLevelType w:val="multilevel"/>
    <w:tmpl w:val="B07E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31E6D"/>
    <w:multiLevelType w:val="multilevel"/>
    <w:tmpl w:val="038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C362DA"/>
    <w:multiLevelType w:val="multilevel"/>
    <w:tmpl w:val="0A5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B4CFB"/>
    <w:multiLevelType w:val="multilevel"/>
    <w:tmpl w:val="16AA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C3847"/>
    <w:multiLevelType w:val="multilevel"/>
    <w:tmpl w:val="861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65A2D"/>
    <w:multiLevelType w:val="multilevel"/>
    <w:tmpl w:val="6308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67461"/>
    <w:multiLevelType w:val="multilevel"/>
    <w:tmpl w:val="FA3E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1880"/>
    <w:multiLevelType w:val="multilevel"/>
    <w:tmpl w:val="539C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1"/>
  </w:num>
  <w:num w:numId="4">
    <w:abstractNumId w:val="7"/>
  </w:num>
  <w:num w:numId="5">
    <w:abstractNumId w:val="10"/>
  </w:num>
  <w:num w:numId="6">
    <w:abstractNumId w:val="2"/>
  </w:num>
  <w:num w:numId="7">
    <w:abstractNumId w:val="14"/>
  </w:num>
  <w:num w:numId="8">
    <w:abstractNumId w:val="9"/>
  </w:num>
  <w:num w:numId="9">
    <w:abstractNumId w:val="13"/>
  </w:num>
  <w:num w:numId="10">
    <w:abstractNumId w:val="15"/>
  </w:num>
  <w:num w:numId="11">
    <w:abstractNumId w:val="8"/>
  </w:num>
  <w:num w:numId="12">
    <w:abstractNumId w:val="5"/>
  </w:num>
  <w:num w:numId="13">
    <w:abstractNumId w:val="3"/>
  </w:num>
  <w:num w:numId="14">
    <w:abstractNumId w:val="4"/>
  </w:num>
  <w:num w:numId="15">
    <w:abstractNumId w:val="16"/>
  </w:num>
  <w:num w:numId="16">
    <w:abstractNumId w:val="12"/>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8B"/>
    <w:rsid w:val="00007D7F"/>
    <w:rsid w:val="001707E1"/>
    <w:rsid w:val="001B2F19"/>
    <w:rsid w:val="002A5663"/>
    <w:rsid w:val="004B3509"/>
    <w:rsid w:val="006439F5"/>
    <w:rsid w:val="00B76B78"/>
    <w:rsid w:val="00C97C8B"/>
    <w:rsid w:val="00C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BD8B"/>
  <w15:chartTrackingRefBased/>
  <w15:docId w15:val="{9D873866-B361-4327-B0ED-1207EF31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0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F51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1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5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155"/>
    <w:rPr>
      <w:b/>
      <w:bCs/>
    </w:rPr>
  </w:style>
  <w:style w:type="character" w:styleId="a5">
    <w:name w:val="Hyperlink"/>
    <w:basedOn w:val="a0"/>
    <w:uiPriority w:val="99"/>
    <w:semiHidden/>
    <w:unhideWhenUsed/>
    <w:rsid w:val="00CF5155"/>
    <w:rPr>
      <w:color w:val="0000FF"/>
      <w:u w:val="single"/>
    </w:rPr>
  </w:style>
  <w:style w:type="character" w:customStyle="1" w:styleId="10">
    <w:name w:val="Заголовок 1 Знак"/>
    <w:basedOn w:val="a0"/>
    <w:link w:val="1"/>
    <w:uiPriority w:val="9"/>
    <w:rsid w:val="001707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3705">
      <w:bodyDiv w:val="1"/>
      <w:marLeft w:val="0"/>
      <w:marRight w:val="0"/>
      <w:marTop w:val="0"/>
      <w:marBottom w:val="0"/>
      <w:divBdr>
        <w:top w:val="none" w:sz="0" w:space="0" w:color="auto"/>
        <w:left w:val="none" w:sz="0" w:space="0" w:color="auto"/>
        <w:bottom w:val="none" w:sz="0" w:space="0" w:color="auto"/>
        <w:right w:val="none" w:sz="0" w:space="0" w:color="auto"/>
      </w:divBdr>
    </w:div>
    <w:div w:id="1206408813">
      <w:bodyDiv w:val="1"/>
      <w:marLeft w:val="0"/>
      <w:marRight w:val="0"/>
      <w:marTop w:val="0"/>
      <w:marBottom w:val="0"/>
      <w:divBdr>
        <w:top w:val="none" w:sz="0" w:space="0" w:color="auto"/>
        <w:left w:val="none" w:sz="0" w:space="0" w:color="auto"/>
        <w:bottom w:val="none" w:sz="0" w:space="0" w:color="auto"/>
        <w:right w:val="none" w:sz="0" w:space="0" w:color="auto"/>
      </w:divBdr>
    </w:div>
    <w:div w:id="1760787819">
      <w:bodyDiv w:val="1"/>
      <w:marLeft w:val="0"/>
      <w:marRight w:val="0"/>
      <w:marTop w:val="0"/>
      <w:marBottom w:val="0"/>
      <w:divBdr>
        <w:top w:val="none" w:sz="0" w:space="0" w:color="auto"/>
        <w:left w:val="none" w:sz="0" w:space="0" w:color="auto"/>
        <w:bottom w:val="none" w:sz="0" w:space="0" w:color="auto"/>
        <w:right w:val="none" w:sz="0" w:space="0" w:color="auto"/>
      </w:divBdr>
      <w:divsChild>
        <w:div w:id="940529635">
          <w:marLeft w:val="0"/>
          <w:marRight w:val="0"/>
          <w:marTop w:val="0"/>
          <w:marBottom w:val="225"/>
          <w:divBdr>
            <w:top w:val="none" w:sz="0" w:space="0" w:color="auto"/>
            <w:left w:val="none" w:sz="0" w:space="0" w:color="auto"/>
            <w:bottom w:val="none" w:sz="0" w:space="0" w:color="auto"/>
            <w:right w:val="none" w:sz="0" w:space="0" w:color="auto"/>
          </w:divBdr>
        </w:div>
        <w:div w:id="81376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4362</Words>
  <Characters>24868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dc:creator>
  <cp:keywords/>
  <dc:description/>
  <cp:lastModifiedBy>Розалия</cp:lastModifiedBy>
  <cp:revision>4</cp:revision>
  <dcterms:created xsi:type="dcterms:W3CDTF">2021-12-22T06:34:00Z</dcterms:created>
  <dcterms:modified xsi:type="dcterms:W3CDTF">2021-12-23T05:36:00Z</dcterms:modified>
</cp:coreProperties>
</file>